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B6" w:rsidRPr="00D1251D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040" cy="496452"/>
            <wp:effectExtent l="19050" t="0" r="0" b="0"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>Муниципальное бюджетное дошкольное образовательное учреждение</w:t>
      </w: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 xml:space="preserve">«Детский сад «Радонежский» </w:t>
      </w:r>
      <w:proofErr w:type="gramStart"/>
      <w:r w:rsidRPr="00952810">
        <w:rPr>
          <w:rFonts w:ascii="Times New Roman" w:hAnsi="Times New Roman" w:cs="Times New Roman"/>
          <w:b/>
          <w:sz w:val="20"/>
          <w:szCs w:val="28"/>
        </w:rPr>
        <w:t>г</w:t>
      </w:r>
      <w:proofErr w:type="gramEnd"/>
      <w:r w:rsidRPr="00952810">
        <w:rPr>
          <w:rFonts w:ascii="Times New Roman" w:hAnsi="Times New Roman" w:cs="Times New Roman"/>
          <w:b/>
          <w:sz w:val="20"/>
          <w:szCs w:val="28"/>
        </w:rPr>
        <w:t>. Строитель Яковлевского городского округа»</w:t>
      </w: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 xml:space="preserve">309070, Россия, Белгородская область, </w:t>
      </w:r>
      <w:proofErr w:type="spellStart"/>
      <w:r w:rsidRPr="00952810">
        <w:rPr>
          <w:rFonts w:ascii="Times New Roman" w:hAnsi="Times New Roman" w:cs="Times New Roman"/>
          <w:b/>
          <w:sz w:val="20"/>
          <w:szCs w:val="28"/>
        </w:rPr>
        <w:t>Яковлевский</w:t>
      </w:r>
      <w:proofErr w:type="spellEnd"/>
      <w:r w:rsidRPr="00952810">
        <w:rPr>
          <w:rFonts w:ascii="Times New Roman" w:hAnsi="Times New Roman" w:cs="Times New Roman"/>
          <w:b/>
          <w:sz w:val="20"/>
          <w:szCs w:val="28"/>
        </w:rPr>
        <w:t xml:space="preserve"> район, </w:t>
      </w:r>
      <w:proofErr w:type="gramStart"/>
      <w:r w:rsidRPr="00952810">
        <w:rPr>
          <w:rFonts w:ascii="Times New Roman" w:hAnsi="Times New Roman" w:cs="Times New Roman"/>
          <w:b/>
          <w:sz w:val="20"/>
          <w:szCs w:val="28"/>
        </w:rPr>
        <w:t>г</w:t>
      </w:r>
      <w:proofErr w:type="gramEnd"/>
      <w:r w:rsidRPr="00952810">
        <w:rPr>
          <w:rFonts w:ascii="Times New Roman" w:hAnsi="Times New Roman" w:cs="Times New Roman"/>
          <w:b/>
          <w:sz w:val="20"/>
          <w:szCs w:val="28"/>
        </w:rPr>
        <w:t>. Строитель, переулок Жукова, дом 2</w:t>
      </w:r>
    </w:p>
    <w:p w:rsidR="00A234B6" w:rsidRPr="00952810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234B6" w:rsidRPr="00D1251D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0">
        <w:rPr>
          <w:rFonts w:ascii="Times New Roman" w:hAnsi="Times New Roman" w:cs="Times New Roman"/>
          <w:sz w:val="28"/>
          <w:szCs w:val="28"/>
        </w:rPr>
        <w:t>г.</w:t>
      </w:r>
      <w:r w:rsidR="00952810">
        <w:rPr>
          <w:rFonts w:ascii="Times New Roman" w:hAnsi="Times New Roman" w:cs="Times New Roman"/>
          <w:sz w:val="28"/>
          <w:szCs w:val="28"/>
        </w:rPr>
        <w:t xml:space="preserve"> </w:t>
      </w:r>
      <w:r w:rsidRPr="00952810">
        <w:rPr>
          <w:rFonts w:ascii="Times New Roman" w:hAnsi="Times New Roman" w:cs="Times New Roman"/>
          <w:sz w:val="28"/>
          <w:szCs w:val="28"/>
        </w:rPr>
        <w:t>Строитель</w:t>
      </w: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B6" w:rsidRPr="00952810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B6" w:rsidRPr="00904B92" w:rsidRDefault="00A234B6" w:rsidP="006B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34B6" w:rsidRPr="00952810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B6" w:rsidRPr="00952810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810">
        <w:rPr>
          <w:rFonts w:ascii="Times New Roman" w:hAnsi="Times New Roman" w:cs="Times New Roman"/>
          <w:sz w:val="28"/>
          <w:szCs w:val="28"/>
        </w:rPr>
        <w:t xml:space="preserve">30.03.2023 </w:t>
      </w:r>
      <w:r w:rsidR="00132F1E">
        <w:rPr>
          <w:rFonts w:ascii="Times New Roman" w:hAnsi="Times New Roman" w:cs="Times New Roman"/>
          <w:sz w:val="28"/>
          <w:szCs w:val="28"/>
        </w:rPr>
        <w:t>г.</w:t>
      </w:r>
      <w:r w:rsidRPr="00952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77</w:t>
      </w:r>
    </w:p>
    <w:p w:rsidR="00A234B6" w:rsidRPr="00952810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28" w:rsidRPr="00952810" w:rsidRDefault="00A234B6" w:rsidP="006B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9528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2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4B6" w:rsidRPr="00952810" w:rsidRDefault="002C7C82" w:rsidP="006B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10">
        <w:rPr>
          <w:rFonts w:ascii="Times New Roman" w:hAnsi="Times New Roman" w:cs="Times New Roman"/>
          <w:b/>
          <w:sz w:val="28"/>
          <w:szCs w:val="28"/>
        </w:rPr>
        <w:t>п</w:t>
      </w:r>
      <w:r w:rsidR="00A234B6" w:rsidRPr="00952810">
        <w:rPr>
          <w:rFonts w:ascii="Times New Roman" w:hAnsi="Times New Roman" w:cs="Times New Roman"/>
          <w:b/>
          <w:sz w:val="28"/>
          <w:szCs w:val="28"/>
        </w:rPr>
        <w:t xml:space="preserve">оложение о Контрактном управляющем </w:t>
      </w:r>
    </w:p>
    <w:p w:rsidR="00952810" w:rsidRPr="00952810" w:rsidRDefault="00952810" w:rsidP="006B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10" w:rsidRPr="00904B92" w:rsidRDefault="00952810" w:rsidP="006B6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92">
        <w:rPr>
          <w:rFonts w:ascii="Times New Roman" w:hAnsi="Times New Roman" w:cs="Times New Roman"/>
          <w:sz w:val="24"/>
          <w:szCs w:val="24"/>
        </w:rPr>
        <w:t>На основании Федерального закона  от 05.04.2013г. №44-ФЗ «О контрактной системе в сфере закупок товаров е работ, услуг для обеспечения государственных   и муниципальных нужд», Протеста прокуратуры Яковлевского района от 22.03.2023г. №7-01-2023/</w:t>
      </w:r>
      <w:r w:rsidR="006B64CE" w:rsidRPr="0090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92">
        <w:rPr>
          <w:rFonts w:ascii="Times New Roman" w:hAnsi="Times New Roman" w:cs="Times New Roman"/>
          <w:sz w:val="24"/>
          <w:szCs w:val="24"/>
        </w:rPr>
        <w:t>Прдп</w:t>
      </w:r>
      <w:proofErr w:type="spellEnd"/>
      <w:r w:rsidRPr="00904B92">
        <w:rPr>
          <w:rFonts w:ascii="Times New Roman" w:hAnsi="Times New Roman" w:cs="Times New Roman"/>
          <w:sz w:val="24"/>
          <w:szCs w:val="24"/>
        </w:rPr>
        <w:t xml:space="preserve"> 110-23-20140024  </w:t>
      </w:r>
      <w:r w:rsidRPr="00904B92">
        <w:rPr>
          <w:rFonts w:ascii="Times New Roman" w:hAnsi="Times New Roman" w:cs="Times New Roman"/>
          <w:b/>
          <w:sz w:val="24"/>
          <w:szCs w:val="24"/>
        </w:rPr>
        <w:t xml:space="preserve">ПРИКАЗЫВАЮ </w:t>
      </w:r>
    </w:p>
    <w:p w:rsidR="00952810" w:rsidRPr="00904B92" w:rsidRDefault="00952810" w:rsidP="006B64CE">
      <w:pPr>
        <w:spacing w:after="0" w:line="240" w:lineRule="auto"/>
        <w:ind w:left="29" w:right="209"/>
        <w:jc w:val="both"/>
        <w:rPr>
          <w:rFonts w:ascii="Times New Roman" w:hAnsi="Times New Roman" w:cs="Times New Roman"/>
          <w:sz w:val="24"/>
          <w:szCs w:val="24"/>
        </w:rPr>
      </w:pPr>
    </w:p>
    <w:p w:rsidR="00425E2C" w:rsidRPr="00904B92" w:rsidRDefault="00425E2C" w:rsidP="00904B92">
      <w:pPr>
        <w:pStyle w:val="a9"/>
        <w:numPr>
          <w:ilvl w:val="0"/>
          <w:numId w:val="3"/>
        </w:numPr>
        <w:spacing w:after="0" w:line="240" w:lineRule="auto"/>
        <w:ind w:right="2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92">
        <w:rPr>
          <w:rFonts w:ascii="Times New Roman" w:hAnsi="Times New Roman" w:cs="Times New Roman"/>
          <w:b/>
          <w:sz w:val="24"/>
          <w:szCs w:val="24"/>
        </w:rPr>
        <w:t>Утвердить  изменения</w:t>
      </w:r>
      <w:r w:rsidR="00952810" w:rsidRPr="00904B92">
        <w:rPr>
          <w:rFonts w:ascii="Times New Roman" w:hAnsi="Times New Roman" w:cs="Times New Roman"/>
          <w:b/>
          <w:sz w:val="24"/>
          <w:szCs w:val="24"/>
        </w:rPr>
        <w:t xml:space="preserve"> в Положение о контрактном управляющем</w:t>
      </w:r>
      <w:r w:rsidRPr="00904B92">
        <w:rPr>
          <w:rFonts w:ascii="Times New Roman" w:hAnsi="Times New Roman" w:cs="Times New Roman"/>
          <w:b/>
          <w:sz w:val="24"/>
          <w:szCs w:val="24"/>
        </w:rPr>
        <w:t>:</w:t>
      </w:r>
    </w:p>
    <w:p w:rsidR="00904B92" w:rsidRPr="00904B92" w:rsidRDefault="00904B92" w:rsidP="00904B92">
      <w:pPr>
        <w:spacing w:after="0" w:line="240" w:lineRule="auto"/>
        <w:ind w:right="2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2»Функции» и Раздел 3 «Полномочия Контрактного управляющего» объединить в пункт 2  «Функции и полномочия контрактного управляющего»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Контрактный управляющий осуществляет следующие функции и полномочия.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2.1. При планировании закупок: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2.1.1. Разрабатывает план-график, осуществляет подготовку изменений для внесения в план-график.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2.1.2. Размещает в единой информационной системе план-график и внесенные в него изменения.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2.1.3. Организует общественное обсуждение закупок в случаях, предусмотренных статьей 20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2.1.5. Разрабатывает требования к закупаемой продукции на основании правовых актов о нормировании.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2.2. При определении поставщиков (подрядчиков, исполнителей):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2.2.1. 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 (если такое согласование предусмотрено Федеральным законом).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2.2.2. Осуществляют подготовку и размещение в единой информационной системе извещений об осуществлении закупок и приложений к ним, документации о закупках (в случае, если Федеральным законом № 44-ФЗ предусмотрена документация о закупке) и </w:t>
      </w: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проектов контрактов, подготовку и направление приглашений, а также вносит изменения в указанные документы.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2.2.2.1.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2.2.2.2. Осуществляет описание объекта закупки.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2.2.2.3. Указывает в извещении информацию, предусмотренную статьей 42 Закона № 44-ФЗ:</w:t>
      </w:r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преимуществах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>, предоставляемых в соответствии со статьями 28, 29 Закона № 44-ФЗ.</w:t>
      </w:r>
    </w:p>
    <w:p w:rsidR="00904B92" w:rsidRPr="00904B92" w:rsidRDefault="00904B92" w:rsidP="00904B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Утвердить Преимущества в соответствии со </w:t>
      </w:r>
      <w:hyperlink r:id="rId6" w:anchor="/document/99/499011838/XA00MCE2N4/" w:tgtFrame="_self" w:history="1">
        <w:r w:rsidRPr="00904B9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статьями 28</w:t>
        </w:r>
      </w:hyperlink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hyperlink r:id="rId7" w:anchor="/document/99/499011838/XA00MD82NS/" w:tgtFrame="_self" w:history="1">
        <w:r w:rsidRPr="00904B9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30</w:t>
        </w:r>
      </w:hyperlink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Федерального закона предоставляются при осуществлении закупок: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1)учреждениям и предприятиям уголовно-исполнительной системы;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2)организациям инвалидов;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3)субъектам малого предпринимательства;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4)социально ориентированным некоммерческим организациям.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5)взимание платы за аккредитацию на электронной площадке, специализированной электронной площадке, за участие в определении поставщиков (подрядчиков, исполнителей) не допускается, за исключением случаев, предусмотренных настоящим Федеральным законом.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заседаний единой комиссии по осуществлению закупок.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2.2.6. Осуществляет организационно-техническое обеспечение деятельности комиссии по осуществлению закупок.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2.2.7. Осуществляет привлечение экспертов, экспертных организаций в случаях, установленных статьей 41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2.3. При заключении контракта: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>2.3.2. Осуществляет рассмотрение протокола разногласий при наличии разногласий по проекту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2.3.3. Осуществляет рассмотрение независимой гарантии, представленной в качестве обеспечения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2.3.4. Организует проверку поступления денежных средств от участника закупки, с которым заключается контракт, на счет МБДОУ Детский сад «Радонежский», внесенных в качестве обеспечения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2.3.5. 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  от Администрации МБДОУ Детский сад «Радонежский» о согласовании заключения контракта с единственным поставщиком (подрядчиком, исполнителем).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2.3.6. 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2.3.7. Обеспечивает хранение информации и документов в соответствии ‎с частью 15 статьи 4 Федерального закона.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2.3.8. Обеспечивает заключение контракта с участником закупки, в том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2.4. При исполнении, изменении, расторжении контракта: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2.4.1. Осуществляет рассмотрение независимой гарантии, представленной в качестве обеспечения гарантийного обязательства.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2.4.2. Обеспечивает исполнение условий контракта в части выплаты аванса (если контрактом предусмотрена выплата аванса).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силами МБДОУ Детский сад «Радонежский»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подготовку распоряжения МБДОУ Детский сад «Радонежский»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контрактом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МБДОУ Детский сад «Радонежский» условий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МБДОУ Детский сад «Радонежский» от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2.4.8. Обеспечивает одностороннее расторжение контракта в порядке, предусмотренном статьей 95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2.5. Контрактный управляющий осуществляет иные полномочия, предусмотренные Законом № 44-ФЗ, в том числе: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2.5.3. Принимает участие в рассмотрении дел об обжаловании действий (бездействия) МБДОУ Детский сад «Радонежский», комиссии по осуществлению закупок, ее членов,, контрактного управляющего, оператора электронной площадки, оператора специализированной электронной площадки, банков, государственной корпорации «ВЭБ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Ф»,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904B92">
        <w:rPr>
          <w:rFonts w:ascii="Times New Roman" w:eastAsia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6B64CE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нужд МБДОУ Детский сад «Радонежский». При этом Контрактный управляющий несет ответственность в пределах осуществляемых ею полномочий.</w:t>
      </w:r>
    </w:p>
    <w:p w:rsidR="006B64CE" w:rsidRPr="00904B92" w:rsidRDefault="006B64CE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proofErr w:type="gramStart"/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данного приказа оставляю за собой</w:t>
      </w:r>
    </w:p>
    <w:p w:rsidR="006B64CE" w:rsidRPr="00904B92" w:rsidRDefault="006B64CE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64CE" w:rsidRDefault="006B64CE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04B92" w:rsidRDefault="00904B92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04B92" w:rsidRDefault="00904B92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04B92" w:rsidRDefault="00904B92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04B92" w:rsidRDefault="00904B92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B64CE" w:rsidRPr="00904B92" w:rsidRDefault="006B64CE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proofErr w:type="gramStart"/>
      <w:r w:rsidRPr="00904B92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Заведующий                                                                               </w:t>
      </w:r>
      <w:r w:rsidR="00904B92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    </w:t>
      </w:r>
      <w:r w:rsidRPr="00904B92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   Климова</w:t>
      </w:r>
      <w:proofErr w:type="gramEnd"/>
      <w:r w:rsidRPr="00904B92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Е.А.</w:t>
      </w:r>
    </w:p>
    <w:p w:rsidR="00216E7B" w:rsidRPr="00904B92" w:rsidRDefault="00216E7B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046FA" w:rsidRDefault="002046FA" w:rsidP="006B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C98" w:rsidRDefault="006C5C98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98" w:rsidRDefault="006C5C98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9821"/>
            <wp:effectExtent l="19050" t="0" r="3175" b="0"/>
            <wp:docPr id="2" name="Рисунок 1" descr="D:\РАДОНЕЖСКИЙ\ЛОКАЛЬНЫЕ АКТЫ\Внебюджет прокуратура\контрактный управляющий\изменения контрактн управляющий 20230406_1545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ЛОКАЛЬНЫЕ АКТЫ\Внебюджет прокуратура\контрактный управляющий\изменения контрактн управляющий 20230406_1545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98" w:rsidRDefault="006C5C98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98" w:rsidRDefault="006C5C98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98" w:rsidRDefault="006C5C98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98" w:rsidRDefault="006C5C98" w:rsidP="006C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FA" w:rsidRPr="00D1251D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040" cy="49645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FA" w:rsidRPr="00952810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>Муниципальное бюджетное дошкольное образовательное учреждение</w:t>
      </w:r>
    </w:p>
    <w:p w:rsidR="002046FA" w:rsidRPr="00952810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 xml:space="preserve">«Детский сад «Радонежский» </w:t>
      </w:r>
      <w:proofErr w:type="gramStart"/>
      <w:r w:rsidRPr="00952810">
        <w:rPr>
          <w:rFonts w:ascii="Times New Roman" w:hAnsi="Times New Roman" w:cs="Times New Roman"/>
          <w:b/>
          <w:sz w:val="20"/>
          <w:szCs w:val="28"/>
        </w:rPr>
        <w:t>г</w:t>
      </w:r>
      <w:proofErr w:type="gramEnd"/>
      <w:r w:rsidRPr="00952810">
        <w:rPr>
          <w:rFonts w:ascii="Times New Roman" w:hAnsi="Times New Roman" w:cs="Times New Roman"/>
          <w:b/>
          <w:sz w:val="20"/>
          <w:szCs w:val="28"/>
        </w:rPr>
        <w:t>. Строитель Яковлевского городского округа»</w:t>
      </w:r>
    </w:p>
    <w:p w:rsidR="002046FA" w:rsidRPr="00952810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52810">
        <w:rPr>
          <w:rFonts w:ascii="Times New Roman" w:hAnsi="Times New Roman" w:cs="Times New Roman"/>
          <w:b/>
          <w:sz w:val="20"/>
          <w:szCs w:val="28"/>
        </w:rPr>
        <w:t xml:space="preserve">309070, Россия, Белгородская область, </w:t>
      </w:r>
      <w:proofErr w:type="spellStart"/>
      <w:r w:rsidRPr="00952810">
        <w:rPr>
          <w:rFonts w:ascii="Times New Roman" w:hAnsi="Times New Roman" w:cs="Times New Roman"/>
          <w:b/>
          <w:sz w:val="20"/>
          <w:szCs w:val="28"/>
        </w:rPr>
        <w:t>Яковлевский</w:t>
      </w:r>
      <w:proofErr w:type="spellEnd"/>
      <w:r w:rsidRPr="00952810">
        <w:rPr>
          <w:rFonts w:ascii="Times New Roman" w:hAnsi="Times New Roman" w:cs="Times New Roman"/>
          <w:b/>
          <w:sz w:val="20"/>
          <w:szCs w:val="28"/>
        </w:rPr>
        <w:t xml:space="preserve"> район, </w:t>
      </w:r>
      <w:proofErr w:type="gramStart"/>
      <w:r w:rsidRPr="00952810">
        <w:rPr>
          <w:rFonts w:ascii="Times New Roman" w:hAnsi="Times New Roman" w:cs="Times New Roman"/>
          <w:b/>
          <w:sz w:val="20"/>
          <w:szCs w:val="28"/>
        </w:rPr>
        <w:t>г</w:t>
      </w:r>
      <w:proofErr w:type="gramEnd"/>
      <w:r w:rsidRPr="00952810">
        <w:rPr>
          <w:rFonts w:ascii="Times New Roman" w:hAnsi="Times New Roman" w:cs="Times New Roman"/>
          <w:b/>
          <w:sz w:val="20"/>
          <w:szCs w:val="28"/>
        </w:rPr>
        <w:t>. Строитель, переулок Жукова, дом 2</w:t>
      </w:r>
    </w:p>
    <w:p w:rsidR="002046FA" w:rsidRPr="00952810" w:rsidRDefault="002046FA" w:rsidP="002046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046FA" w:rsidRDefault="002046FA" w:rsidP="002046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6FA" w:rsidRPr="0095013C" w:rsidRDefault="002046FA" w:rsidP="00204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13C">
        <w:rPr>
          <w:rFonts w:ascii="Times New Roman" w:hAnsi="Times New Roman" w:cs="Times New Roman"/>
        </w:rPr>
        <w:t>УТВЕРЖДЕНО:</w:t>
      </w:r>
    </w:p>
    <w:p w:rsidR="002046FA" w:rsidRPr="0095013C" w:rsidRDefault="002046FA" w:rsidP="00204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13C">
        <w:rPr>
          <w:rFonts w:ascii="Times New Roman" w:hAnsi="Times New Roman" w:cs="Times New Roman"/>
        </w:rPr>
        <w:t xml:space="preserve">заведующий  МБДОУ «Детский сад «Радонежский» </w:t>
      </w:r>
      <w:proofErr w:type="gramStart"/>
      <w:r w:rsidRPr="0095013C">
        <w:rPr>
          <w:rFonts w:ascii="Times New Roman" w:hAnsi="Times New Roman" w:cs="Times New Roman"/>
        </w:rPr>
        <w:t>г</w:t>
      </w:r>
      <w:proofErr w:type="gramEnd"/>
      <w:r w:rsidRPr="0095013C">
        <w:rPr>
          <w:rFonts w:ascii="Times New Roman" w:hAnsi="Times New Roman" w:cs="Times New Roman"/>
        </w:rPr>
        <w:t>. Строитель»                                                                                                                                                                                                                                                _____________Е.</w:t>
      </w:r>
      <w:r>
        <w:rPr>
          <w:rFonts w:ascii="Times New Roman" w:hAnsi="Times New Roman" w:cs="Times New Roman"/>
        </w:rPr>
        <w:t xml:space="preserve"> </w:t>
      </w:r>
      <w:r w:rsidRPr="0095013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95013C">
        <w:rPr>
          <w:rFonts w:ascii="Times New Roman" w:hAnsi="Times New Roman" w:cs="Times New Roman"/>
        </w:rPr>
        <w:t xml:space="preserve">Климова </w:t>
      </w:r>
    </w:p>
    <w:p w:rsidR="002046FA" w:rsidRPr="0095013C" w:rsidRDefault="002046FA" w:rsidP="00204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13C">
        <w:rPr>
          <w:rFonts w:ascii="Times New Roman" w:hAnsi="Times New Roman" w:cs="Times New Roman"/>
        </w:rPr>
        <w:t>приказ  №</w:t>
      </w:r>
      <w:r>
        <w:rPr>
          <w:rFonts w:ascii="Times New Roman" w:hAnsi="Times New Roman" w:cs="Times New Roman"/>
        </w:rPr>
        <w:t xml:space="preserve"> 77 от 30.03.2023г. </w:t>
      </w:r>
    </w:p>
    <w:p w:rsidR="002046FA" w:rsidRPr="00952810" w:rsidRDefault="002046FA" w:rsidP="002046FA">
      <w:pPr>
        <w:tabs>
          <w:tab w:val="center" w:pos="4677"/>
          <w:tab w:val="left" w:pos="7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FA" w:rsidRPr="00952810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6FA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046FA" w:rsidRPr="00952810" w:rsidRDefault="002046FA" w:rsidP="00204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6FA" w:rsidRDefault="002046FA" w:rsidP="0020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52810">
        <w:rPr>
          <w:rFonts w:ascii="Times New Roman" w:hAnsi="Times New Roman" w:cs="Times New Roman"/>
          <w:b/>
          <w:sz w:val="28"/>
          <w:szCs w:val="28"/>
        </w:rPr>
        <w:t>ПОЛОЖЕНИЕ О КОНТРАКТНОМ УПРАВЛЯЮЩЕМ</w:t>
      </w:r>
    </w:p>
    <w:p w:rsidR="002046FA" w:rsidRDefault="002046FA" w:rsidP="002046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</w:rPr>
      </w:pPr>
    </w:p>
    <w:p w:rsidR="002046FA" w:rsidRPr="00AF5C9E" w:rsidRDefault="002046FA" w:rsidP="002046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</w:rPr>
      </w:pPr>
      <w:r w:rsidRPr="00AF5C9E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муниципального бюджетного дошкольного </w:t>
      </w:r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образовательного учреждения «Детский сад «Радонежский» </w:t>
      </w:r>
      <w:proofErr w:type="gramStart"/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>г</w:t>
      </w:r>
      <w:proofErr w:type="gramEnd"/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>. Строитель</w:t>
      </w:r>
    </w:p>
    <w:p w:rsidR="002046FA" w:rsidRPr="00AF5C9E" w:rsidRDefault="002046FA" w:rsidP="002046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</w:rPr>
      </w:pPr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 Яковлевского городского  округа».</w:t>
      </w:r>
    </w:p>
    <w:p w:rsidR="00904B92" w:rsidRPr="00904B92" w:rsidRDefault="00904B92" w:rsidP="00904B92">
      <w:pPr>
        <w:spacing w:after="0" w:line="240" w:lineRule="auto"/>
        <w:ind w:right="2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Функции» и Раздел 3 «Полномочия Контрактного управляющего» объединить в пункт 2  «Функции и полномочия контрактного управляющего»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Контрактный управляющий осуществляет следующие функции и полномочия.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2.1. При планировании закупок: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2.1.1. Разрабатывает план-график, осуществляет подготовку изменений для внесения в план-график.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2.1.2. Размещает в единой информационной системе план-график и внесенные в него изменения.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2.1.3. Организует общественное обсуждение закупок в случаях, предусмотренных статьей 20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2.1.5. Разрабатывает требования к закупаемой продукции на основании правовых актов о нормировании.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2.2. При определении поставщиков (подрядчиков, исполнителей):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2.2.1. 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 (если такое согласование предусмотрено Федеральным законом).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2.2.2. Осуществляют подготовку и размещение в единой информационной системе извещений об осуществлении закупок и приложений к ним, документации о закупках (в случае, если Федеральным законом № 44-ФЗ предусмотрена документация о закупке) и проектов контрактов, подготовку и направление приглашений, а также вносит изменения в указанные документы.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2.2.2.1.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2.2.2.2. Осуществляет описание объекта закупки.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2.2.2.3. Указывает в извещении информацию, предусмотренную статьей 42 Закона № 44-ФЗ:</w:t>
      </w:r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904B92" w:rsidRPr="00904B92" w:rsidRDefault="00904B92" w:rsidP="00904B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преимуществах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>, предоставляемых в соответствии со статьями 28, 29 Закона № 44-ФЗ.</w:t>
      </w:r>
    </w:p>
    <w:p w:rsidR="00904B92" w:rsidRPr="00904B92" w:rsidRDefault="00904B92" w:rsidP="00904B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Утвердить Преимущества в соответствии со </w:t>
      </w:r>
      <w:hyperlink r:id="rId9" w:anchor="/document/99/499011838/XA00MCE2N4/" w:tgtFrame="_self" w:history="1">
        <w:r w:rsidRPr="00904B9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статьями 28</w:t>
        </w:r>
      </w:hyperlink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hyperlink r:id="rId10" w:anchor="/document/99/499011838/XA00MD82NS/" w:tgtFrame="_self" w:history="1">
        <w:r w:rsidRPr="00904B9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30</w:t>
        </w:r>
      </w:hyperlink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Федерального закона предоставляются при осуществлении закупок: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1)учреждениям и предприятиям уголовно-исполнительной системы;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2)организациям инвалидов;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3)субъектам малого предпринимательства;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4)социально ориентированным некоммерческим организациям.</w:t>
      </w:r>
    </w:p>
    <w:p w:rsidR="00904B92" w:rsidRPr="00904B92" w:rsidRDefault="00904B92" w:rsidP="0090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color w:val="222222"/>
          <w:sz w:val="24"/>
          <w:szCs w:val="24"/>
        </w:rPr>
        <w:t>5)взимание платы за аккредитацию на электронной площадке, специализированной электронной площадке, за участие в определении поставщиков (подрядчиков, исполнителей) не допускается, за исключением случаев, предусмотренных настоящим Федеральным законом.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заседаний единой комиссии по осуществлению закупок.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2.2.6. Осуществляет организационно-техническое обеспечение деятельности комиссии по осуществлению закупок.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2.2.7. Осуществляет привлечение экспертов, экспертных организаций в случаях, установленных статьей 41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2.3. При заключении контракта: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2.3.2. Осуществляет рассмотрение протокола разногласий при наличии разногласий по проекту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>2.3.3. Осуществляет рассмотрение независимой гарантии, представленной в качестве обеспечения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2.3.4. Организует проверку поступления денежных средств от участника закупки, с которым заключается контракт, на счет МБДОУ Детский сад «Радонежский», внесенных в качестве обеспечения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2.3.5. 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  от Администрации МБДОУ Детский сад «Радонежский» о согласовании заключения контракта с единственным поставщиком (подрядчиком, исполнителем).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2.3.6. 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2.3.7. Обеспечивает хранение информации и документов в соответствии ‎с частью 15 статьи 4 Федерального закона.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2.3.8. Обеспечивает заключение контракта с участником закупки, в том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2.4. При исполнении, изменении, расторжении контракта: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2.4.1. Осуществляет рассмотрение независимой гарантии, представленной в качестве обеспечения гарантийного обязательства.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2.4.2. Обеспечивает исполнение условий контракта в части выплаты аванса (если контрактом предусмотрена выплата аванса).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силами МБДОУ Детский сад «Радонежский»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подготовку распоряжения МБДОУ Детский сад «Радонежский»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04B92" w:rsidRPr="00904B92" w:rsidRDefault="00904B92" w:rsidP="00904B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МБДОУ Детский сад «Радонежский» условий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МБДОУ Детский сад «Радонежский» от исполнения контракта.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2.4.8. Обеспечивает одностороннее расторжение контракта в порядке, предусмотренном статьей 95 Закона № 44-ФЗ.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b/>
          <w:bCs/>
          <w:sz w:val="24"/>
          <w:szCs w:val="24"/>
        </w:rPr>
        <w:t>2.5. Контрактный управляющий осуществляет иные полномочия, предусмотренные Законом № 44-ФЗ, в том числе: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2.5.3. Принимает участие в рассмотрении дел об обжаловании действий (бездействия) МБДОУ Детский сад «Радонежский», комиссии по осуществлению закупок, ее членов,, контрактного управляющего, оператора электронной площадки, оператора специализированной электронной площадки, банков, государственной корпорации «ВЭБ</w:t>
      </w:r>
      <w:proofErr w:type="gramStart"/>
      <w:r w:rsidRPr="00904B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Ф»,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904B92">
        <w:rPr>
          <w:rFonts w:ascii="Times New Roman" w:eastAsia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904B92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904B92" w:rsidRPr="00904B92" w:rsidRDefault="00904B92" w:rsidP="0090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2">
        <w:rPr>
          <w:rFonts w:ascii="Times New Roman" w:eastAsia="Times New Roman" w:hAnsi="Times New Roman" w:cs="Times New Roman"/>
          <w:sz w:val="24"/>
          <w:szCs w:val="24"/>
        </w:rPr>
        <w:t>2.5.4.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нужд МБДОУ Детский сад «Радонежский». При этом Контрактный управляющий несет ответственность в пределах осуществляемых ею полномочий.</w:t>
      </w:r>
    </w:p>
    <w:p w:rsidR="002046FA" w:rsidRPr="00952810" w:rsidRDefault="002046FA" w:rsidP="0020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6FA" w:rsidRPr="00952810" w:rsidSect="00F5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9C"/>
    <w:multiLevelType w:val="multilevel"/>
    <w:tmpl w:val="479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8430E"/>
    <w:multiLevelType w:val="multilevel"/>
    <w:tmpl w:val="78304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E09D7"/>
    <w:multiLevelType w:val="multilevel"/>
    <w:tmpl w:val="62A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C71A7"/>
    <w:multiLevelType w:val="hybridMultilevel"/>
    <w:tmpl w:val="B1602488"/>
    <w:lvl w:ilvl="0" w:tplc="619881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649D3A67"/>
    <w:multiLevelType w:val="multilevel"/>
    <w:tmpl w:val="5C4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676706"/>
    <w:multiLevelType w:val="multilevel"/>
    <w:tmpl w:val="34F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34B6"/>
    <w:rsid w:val="00132F1E"/>
    <w:rsid w:val="001F0ACB"/>
    <w:rsid w:val="002046FA"/>
    <w:rsid w:val="00216E7B"/>
    <w:rsid w:val="002C7C82"/>
    <w:rsid w:val="0041389E"/>
    <w:rsid w:val="00425E2C"/>
    <w:rsid w:val="00465312"/>
    <w:rsid w:val="0062185C"/>
    <w:rsid w:val="0062784D"/>
    <w:rsid w:val="006B34BF"/>
    <w:rsid w:val="006B64CE"/>
    <w:rsid w:val="006C5C98"/>
    <w:rsid w:val="00741F82"/>
    <w:rsid w:val="007D0C70"/>
    <w:rsid w:val="00820C90"/>
    <w:rsid w:val="00904B92"/>
    <w:rsid w:val="00952810"/>
    <w:rsid w:val="00A234B6"/>
    <w:rsid w:val="00A86F3A"/>
    <w:rsid w:val="00B836B5"/>
    <w:rsid w:val="00D1251D"/>
    <w:rsid w:val="00DC4677"/>
    <w:rsid w:val="00DE5E16"/>
    <w:rsid w:val="00E26CD3"/>
    <w:rsid w:val="00E8521B"/>
    <w:rsid w:val="00F02BFD"/>
    <w:rsid w:val="00F5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34B6"/>
    <w:rPr>
      <w:color w:val="0000FF"/>
      <w:u w:val="single"/>
    </w:rPr>
  </w:style>
  <w:style w:type="paragraph" w:customStyle="1" w:styleId="copyright-info">
    <w:name w:val="copyright-info"/>
    <w:basedOn w:val="a"/>
    <w:rsid w:val="00A2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86F3A"/>
    <w:rPr>
      <w:i/>
      <w:iCs/>
    </w:rPr>
  </w:style>
  <w:style w:type="paragraph" w:styleId="a7">
    <w:name w:val="Normal (Web)"/>
    <w:basedOn w:val="a"/>
    <w:uiPriority w:val="99"/>
    <w:semiHidden/>
    <w:unhideWhenUsed/>
    <w:rsid w:val="00A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86F3A"/>
    <w:rPr>
      <w:b/>
      <w:bCs/>
    </w:rPr>
  </w:style>
  <w:style w:type="paragraph" w:styleId="a9">
    <w:name w:val="List Paragraph"/>
    <w:basedOn w:val="a"/>
    <w:uiPriority w:val="34"/>
    <w:qFormat/>
    <w:rsid w:val="0090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p.1obraz.ru/?from=id2cabi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?from=id2cabi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?from=id2cabi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2023-03-31T10:08:00Z</cp:lastPrinted>
  <dcterms:created xsi:type="dcterms:W3CDTF">2023-03-30T09:13:00Z</dcterms:created>
  <dcterms:modified xsi:type="dcterms:W3CDTF">2023-04-06T12:57:00Z</dcterms:modified>
</cp:coreProperties>
</file>